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48" w:lineRule="exact"/>
        <w:ind w:left="1100"/>
        <w:jc w:val="center"/>
        <w:rPr>
          <w:rFonts w:hint="eastAsia" w:ascii="楷体" w:hAnsi="楷体" w:eastAsia="楷体" w:cs="楷体"/>
          <w:b/>
          <w:bCs/>
          <w:color w:val="000000" w:themeColor="text1"/>
          <w:sz w:val="20"/>
          <w:szCs w:val="20"/>
          <w14:textFill>
            <w14:solidFill>
              <w14:schemeClr w14:val="tx1"/>
            </w14:solidFill>
          </w14:textFill>
        </w:rPr>
      </w:pPr>
      <w:r>
        <w:rPr>
          <w:rFonts w:hint="eastAsia" w:ascii="楷体" w:hAnsi="楷体" w:eastAsia="楷体" w:cs="楷体"/>
          <w:b/>
          <w:bCs/>
          <w:color w:val="000000" w:themeColor="text1"/>
          <w:sz w:val="30"/>
          <w:szCs w:val="30"/>
          <w:lang w:val="en-US" w:eastAsia="zh-CN"/>
          <w14:textFill>
            <w14:solidFill>
              <w14:schemeClr w14:val="tx1"/>
            </w14:solidFill>
          </w14:textFill>
        </w:rPr>
        <w:t>************</w:t>
      </w:r>
      <w:r>
        <w:rPr>
          <w:rFonts w:hint="eastAsia" w:ascii="楷体" w:hAnsi="楷体" w:eastAsia="楷体" w:cs="楷体"/>
          <w:b/>
          <w:bCs/>
          <w:color w:val="000000" w:themeColor="text1"/>
          <w:sz w:val="48"/>
          <w:szCs w:val="48"/>
          <w14:textFill>
            <w14:solidFill>
              <w14:schemeClr w14:val="tx1"/>
            </w14:solidFill>
          </w14:textFill>
        </w:rPr>
        <w:t>公司复工</w:t>
      </w:r>
      <w:bookmarkStart w:id="2" w:name="_GoBack"/>
      <w:bookmarkEnd w:id="2"/>
      <w:r>
        <w:rPr>
          <w:rFonts w:hint="eastAsia" w:ascii="楷体" w:hAnsi="楷体" w:eastAsia="楷体" w:cs="楷体"/>
          <w:b/>
          <w:bCs/>
          <w:color w:val="000000" w:themeColor="text1"/>
          <w:sz w:val="48"/>
          <w:szCs w:val="48"/>
          <w14:textFill>
            <w14:solidFill>
              <w14:schemeClr w14:val="tx1"/>
            </w14:solidFill>
          </w14:textFill>
        </w:rPr>
        <w:t>方案(样本)</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eastAsia="zh-CN"/>
        </w:rPr>
      </w:pPr>
      <w:r>
        <w:rPr>
          <w:rFonts w:hint="eastAsia" w:ascii="楷体" w:hAnsi="楷体" w:eastAsia="楷体" w:cs="楷体"/>
          <w:color w:val="auto"/>
          <w:sz w:val="30"/>
          <w:szCs w:val="30"/>
        </w:rPr>
        <w:t>本企业计划于</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月</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日复工。为扎实做好有序复工和疫情防控工作,贯彻落实“预防为主、安全第一”的方针,确保平稳过渡,逐步恢复正常生产经营秩序,根据市关于疫情防控有关要求,结合企业实际,特制定如下复工方案</w:t>
      </w:r>
      <w:r>
        <w:rPr>
          <w:rFonts w:hint="eastAsia" w:ascii="楷体" w:hAnsi="楷体" w:eastAsia="楷体" w:cs="楷体"/>
          <w:color w:val="auto"/>
          <w:sz w:val="30"/>
          <w:szCs w:val="30"/>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02" w:firstLineChars="200"/>
        <w:textAlignment w:val="auto"/>
        <w:rPr>
          <w:rFonts w:hint="eastAsia" w:ascii="楷体" w:hAnsi="楷体" w:eastAsia="楷体" w:cs="楷体"/>
          <w:b/>
          <w:bCs/>
          <w:color w:val="auto"/>
          <w:sz w:val="30"/>
          <w:szCs w:val="30"/>
        </w:rPr>
      </w:pPr>
      <w:r>
        <w:rPr>
          <w:rFonts w:hint="eastAsia" w:ascii="楷体" w:hAnsi="楷体" w:eastAsia="楷体" w:cs="楷体"/>
          <w:b/>
          <w:bCs/>
          <w:color w:val="auto"/>
          <w:sz w:val="30"/>
          <w:szCs w:val="30"/>
          <w:lang w:eastAsia="zh-CN"/>
        </w:rPr>
        <w:t>一</w:t>
      </w:r>
      <w:r>
        <w:rPr>
          <w:rFonts w:hint="eastAsia" w:ascii="楷体" w:hAnsi="楷体" w:eastAsia="楷体" w:cs="楷体"/>
          <w:b/>
          <w:bCs/>
          <w:color w:val="auto"/>
          <w:sz w:val="30"/>
          <w:szCs w:val="30"/>
        </w:rPr>
        <w:t>、成立疫情防控工作领导小组</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成立由</w:t>
      </w:r>
      <w:r>
        <w:rPr>
          <w:rFonts w:hint="eastAsia" w:ascii="楷体" w:hAnsi="楷体" w:eastAsia="楷体" w:cs="楷体"/>
          <w:color w:val="auto"/>
          <w:sz w:val="30"/>
          <w:szCs w:val="30"/>
          <w:lang w:val="en-US" w:eastAsia="zh-CN"/>
        </w:rPr>
        <w:t>XX</w:t>
      </w:r>
      <w:r>
        <w:rPr>
          <w:rFonts w:hint="eastAsia" w:ascii="楷体" w:hAnsi="楷体" w:eastAsia="楷体" w:cs="楷体"/>
          <w:color w:val="auto"/>
          <w:sz w:val="30"/>
          <w:szCs w:val="30"/>
        </w:rPr>
        <w:t>(主要领导)任组长、</w:t>
      </w:r>
      <w:r>
        <w:rPr>
          <w:rFonts w:hint="eastAsia" w:ascii="楷体" w:hAnsi="楷体" w:eastAsia="楷体" w:cs="楷体"/>
          <w:color w:val="auto"/>
          <w:sz w:val="30"/>
          <w:szCs w:val="30"/>
          <w:lang w:val="en-US" w:eastAsia="zh-CN"/>
        </w:rPr>
        <w:t>XX</w:t>
      </w:r>
      <w:r>
        <w:rPr>
          <w:rFonts w:hint="eastAsia" w:ascii="楷体" w:hAnsi="楷体" w:eastAsia="楷体" w:cs="楷体"/>
          <w:color w:val="auto"/>
          <w:sz w:val="30"/>
          <w:szCs w:val="30"/>
        </w:rPr>
        <w:t>任副组长、</w:t>
      </w:r>
      <w:r>
        <w:rPr>
          <w:rFonts w:hint="eastAsia" w:ascii="楷体" w:hAnsi="楷体" w:eastAsia="楷体" w:cs="楷体"/>
          <w:color w:val="auto"/>
          <w:sz w:val="30"/>
          <w:szCs w:val="30"/>
          <w:lang w:val="en-US" w:eastAsia="zh-CN"/>
        </w:rPr>
        <w:t>XX</w:t>
      </w:r>
      <w:r>
        <w:rPr>
          <w:rFonts w:hint="eastAsia" w:ascii="楷体" w:hAnsi="楷体" w:eastAsia="楷体" w:cs="楷体"/>
          <w:color w:val="auto"/>
          <w:sz w:val="30"/>
          <w:szCs w:val="30"/>
        </w:rPr>
        <w:t>、</w:t>
      </w:r>
      <w:r>
        <w:rPr>
          <w:rFonts w:hint="eastAsia" w:ascii="楷体" w:hAnsi="楷体" w:eastAsia="楷体" w:cs="楷体"/>
          <w:color w:val="auto"/>
          <w:sz w:val="30"/>
          <w:szCs w:val="30"/>
          <w:lang w:val="en-US" w:eastAsia="zh-CN"/>
        </w:rPr>
        <w:t>XX</w:t>
      </w:r>
      <w:r>
        <w:rPr>
          <w:rFonts w:hint="eastAsia" w:ascii="楷体" w:hAnsi="楷体" w:eastAsia="楷体" w:cs="楷体"/>
          <w:color w:val="auto"/>
          <w:sz w:val="30"/>
          <w:szCs w:val="30"/>
        </w:rPr>
        <w:t>等为成员的疫情防控工作领导小组,全面负责公司疫情防控管理工作,进行人员管控,环境消毒,疫情宣传,物质筹备等方面工作,加强公司日常疫情防治措施落实情况的督查和报告制度的管理,并配合当地政府部门做好疫情处置工作,降低疫情危害。</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领导小组下分设5个工作小组,具体为:</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员工返工管理组:负责做好员工返工人员信息统计和返工工作安排,由</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任小组长,</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为组员;</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厂区管理消毒小组:负责做好每天厂区及人员防控检查外来人员管理、厂区消毒工作及档案留存等工作,由任</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小组长,</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为组员;</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疫情应急处置组:负责及时应对员工出现异常情况的应急处置,由</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任小组长,</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为组员;</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防护用品保障组:负责测温仪、口罩、消杀用品等各类防控物资的采购和保障;由</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任小组长,</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为组员;</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疫情宣传教育组:负责疫情防控知识宣传等工作,由</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任小组长,</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为组员。</w:t>
      </w:r>
    </w:p>
    <w:p>
      <w:pPr>
        <w:keepNext w:val="0"/>
        <w:keepLines w:val="0"/>
        <w:pageBreakBefore w:val="0"/>
        <w:widowControl/>
        <w:kinsoku/>
        <w:wordWrap/>
        <w:overflowPunct/>
        <w:topLinePunct w:val="0"/>
        <w:autoSpaceDE/>
        <w:autoSpaceDN/>
        <w:bidi w:val="0"/>
        <w:adjustRightInd/>
        <w:snapToGrid/>
        <w:spacing w:after="0" w:line="560" w:lineRule="exact"/>
        <w:ind w:firstLine="602" w:firstLineChars="200"/>
        <w:textAlignment w:val="auto"/>
        <w:rPr>
          <w:rFonts w:hint="eastAsia" w:ascii="楷体" w:hAnsi="楷体" w:eastAsia="楷体" w:cs="楷体"/>
          <w:b/>
          <w:bCs/>
          <w:color w:val="auto"/>
          <w:sz w:val="30"/>
          <w:szCs w:val="30"/>
        </w:rPr>
      </w:pPr>
      <w:r>
        <w:rPr>
          <w:rFonts w:hint="eastAsia" w:ascii="楷体" w:hAnsi="楷体" w:eastAsia="楷体" w:cs="楷体"/>
          <w:b/>
          <w:bCs/>
          <w:color w:val="auto"/>
          <w:sz w:val="30"/>
          <w:szCs w:val="30"/>
        </w:rPr>
        <w:t>二、疫情防控措施</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(一)加强员工管理</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eastAsia="zh-CN"/>
        </w:rPr>
      </w:pPr>
      <w:r>
        <w:rPr>
          <w:rFonts w:hint="eastAsia" w:ascii="楷体" w:hAnsi="楷体" w:eastAsia="楷体" w:cs="楷体"/>
          <w:color w:val="auto"/>
          <w:sz w:val="30"/>
          <w:szCs w:val="30"/>
        </w:rPr>
        <w:t>1.做好职工信息登记。由专人对企业员工进行全面排查,做好信息登记,重点掌握市外返工人员情况,并汇总上报给政府相关部门。经排查,本企业共有员工</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人,其中市外员工</w:t>
      </w:r>
      <w:r>
        <w:rPr>
          <w:rFonts w:hint="eastAsia" w:ascii="楷体" w:hAnsi="楷体" w:eastAsia="楷体" w:cs="楷体"/>
          <w:color w:val="auto"/>
          <w:sz w:val="30"/>
          <w:szCs w:val="30"/>
          <w:lang w:val="en-US" w:eastAsia="zh-CN"/>
        </w:rPr>
        <w:t xml:space="preserve">   </w:t>
      </w:r>
      <w:r>
        <w:rPr>
          <w:rFonts w:hint="eastAsia" w:ascii="楷体" w:hAnsi="楷体" w:eastAsia="楷体" w:cs="楷体"/>
          <w:color w:val="auto"/>
          <w:sz w:val="30"/>
          <w:szCs w:val="30"/>
        </w:rPr>
        <w:t>人</w:t>
      </w:r>
      <w:r>
        <w:rPr>
          <w:rFonts w:hint="eastAsia" w:ascii="楷体" w:hAnsi="楷体" w:eastAsia="楷体" w:cs="楷体"/>
          <w:color w:val="auto"/>
          <w:sz w:val="30"/>
          <w:szCs w:val="30"/>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2.加强返回人员管理。对来自疫情重点地区和与疫情重点地区人员有密切接触的返工人员,一律告知暂不返回,已返回并处于集中隔离和居家隔离期的,隔离期满方可返岗。</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eastAsia="zh-CN"/>
        </w:rPr>
      </w:pPr>
      <w:r>
        <w:rPr>
          <w:rFonts w:hint="eastAsia" w:ascii="楷体" w:hAnsi="楷体" w:eastAsia="楷体" w:cs="楷体"/>
          <w:color w:val="auto"/>
          <w:sz w:val="30"/>
          <w:szCs w:val="30"/>
        </w:rPr>
        <w:t>3.开展健康监测。对所有员工每天上下班两次进行体温测试,并严格登记造册,一经发现有发热、咳嗽、乏力等症状的员工,立即隔离,并报告</w:t>
      </w:r>
      <w:r>
        <w:rPr>
          <w:rFonts w:hint="eastAsia" w:ascii="楷体" w:hAnsi="楷体" w:eastAsia="楷体" w:cs="楷体"/>
          <w:color w:val="auto"/>
          <w:sz w:val="30"/>
          <w:szCs w:val="30"/>
          <w:lang w:val="en-US" w:eastAsia="zh-CN"/>
        </w:rPr>
        <w:t>XX</w:t>
      </w:r>
      <w:r>
        <w:rPr>
          <w:rFonts w:hint="eastAsia" w:ascii="楷体" w:hAnsi="楷体" w:eastAsia="楷体" w:cs="楷体"/>
          <w:color w:val="auto"/>
          <w:sz w:val="30"/>
          <w:szCs w:val="30"/>
        </w:rPr>
        <w:t>,做好应急处置</w:t>
      </w:r>
      <w:r>
        <w:rPr>
          <w:rFonts w:hint="eastAsia" w:ascii="楷体" w:hAnsi="楷体" w:eastAsia="楷体" w:cs="楷体"/>
          <w:color w:val="auto"/>
          <w:sz w:val="30"/>
          <w:szCs w:val="30"/>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4.加强职工个人防护。企业员工需戴口罩上班上岗,废弃口罩、餐盒放置于公司指定地点。</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5.暂停赴疫情重点地区员工招聘。</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(二)做好厂区消杀工作</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1.复工前统一对企业所有场所进行消毒;</w:t>
      </w:r>
    </w:p>
    <w:p>
      <w:pPr>
        <w:keepNext w:val="0"/>
        <w:keepLines w:val="0"/>
        <w:pageBreakBefore w:val="0"/>
        <w:widowControl/>
        <w:kinsoku/>
        <w:wordWrap/>
        <w:overflowPunct/>
        <w:topLinePunct w:val="0"/>
        <w:autoSpaceDE/>
        <w:autoSpaceDN/>
        <w:bidi w:val="0"/>
        <w:adjustRightInd/>
        <w:snapToGrid/>
        <w:spacing w:after="0" w:line="560" w:lineRule="exact"/>
        <w:ind w:right="60" w:firstLine="600" w:firstLineChars="200"/>
        <w:jc w:val="both"/>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2.办公室公共区域(楼梯、楼道、电梯)、车间地面每天下班后进行喷雾消毒,各办公室下班后自行使用喷壶进行喷雾消毒;</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eastAsia="zh-CN"/>
        </w:rPr>
      </w:pPr>
      <w:r>
        <w:rPr>
          <w:rFonts w:hint="eastAsia" w:ascii="楷体" w:hAnsi="楷体" w:eastAsia="楷体" w:cs="楷体"/>
          <w:color w:val="auto"/>
          <w:sz w:val="30"/>
          <w:szCs w:val="30"/>
        </w:rPr>
        <w:t>3.会议室、接待区、招聘区使用后进行消毒,门卫室洗手间每天的消毒频次为2次(中午、晚上下班后)</w:t>
      </w:r>
      <w:r>
        <w:rPr>
          <w:rFonts w:hint="eastAsia" w:ascii="楷体" w:hAnsi="楷体" w:eastAsia="楷体" w:cs="楷体"/>
          <w:color w:val="auto"/>
          <w:sz w:val="30"/>
          <w:szCs w:val="30"/>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4.办公室人员应做好对公用办公设备、固定电话等的消毒工作;</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5.做好厨具及餐具的消毒处理。</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6.防疫期间严禁开空调(含中央空调);</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7.做好工作区域的通风,上下午各一次,时间为20-30分钟,通风期间做好工作人员保暖工作;</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8.每天下班后对公司车辆进行消毒;</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9.在卫生间、食堂等主要场所设置消毒洗手液、肥皂等,要求员工做好个人卫生。</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10.各车间设立废弃口罩收集点,所有员工必须定点丢弃,由清洁人员佩戴防护用品(防护口罩、一次性橡胶手套)统一收集。</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三)加强厂区进出管理。</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1.每天上班前门卫及值班人员佩戴个人防护(防护口罩及一次性橡胶手套),做好秩序防护,应要求员工佩戴好防护口罩,排队时与人间隔1米以上,逐个对员工进行体温测量及进行相关询问,并做好登记工作。如体温在37.2度以上的或有其他症状的,严禁进入公司。</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2.防控期间严禁非公司工作人员进入公司,如确需进入公司的,需报请公司××同意后,门卫按员工检查登记程序执行。</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3.严禁快递人员进入公司,所有快递收发由门卫统一负责。相关登记记录汇总后交行政部存档。</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(四)停止集体聚集性活动</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1.禁止密闭空间的聚集性活动,减少10人以上会议。</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2.减少集体用餐,分批次安排用餐,用餐人员之间保持1.5米以上距离并减少交谈。</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(五)落实防控物资保障</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1.做好测温仪、口罩、消毒水、洗手液、手套、消毒喷壶等疫情防控相关医疗物品、物资储备。</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2.购买防控物资时要求其提供产品介绍及相关证书,严防假冒伪劣产品混入其中;</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3.物资作为日常防护物资及应急处置物质按需发放,由仓库安排固定人员送料到车间岗位。</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(六)开展防疫知识宣传</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1.在厂区及车间醒目位置张贴防疫宣传标语。</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2.通过公司徽信群宣传疫情防治相关知识。</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3.由车间主任、班组长将疫情防治相关知识通知到职工个人</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(七)落实日常检查巡视</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每天由××负责对人员进出管理、体温检测、场所消杀等防控工作落实情况进行检查,如发现问题及时监督解决,无法及时解决的,立即向××汇报。</w:t>
      </w:r>
    </w:p>
    <w:p>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right="700" w:firstLine="600" w:firstLineChars="200"/>
        <w:jc w:val="both"/>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外协人员(施工人员、设备安装工等)管理(备选)</w:t>
      </w:r>
    </w:p>
    <w:p>
      <w:pPr>
        <w:keepNext w:val="0"/>
        <w:keepLines w:val="0"/>
        <w:pageBreakBefore w:val="0"/>
        <w:widowControl/>
        <w:numPr>
          <w:numId w:val="0"/>
        </w:numPr>
        <w:kinsoku/>
        <w:wordWrap/>
        <w:overflowPunct/>
        <w:topLinePunct w:val="0"/>
        <w:autoSpaceDE/>
        <w:autoSpaceDN/>
        <w:bidi w:val="0"/>
        <w:adjustRightInd/>
        <w:snapToGrid/>
        <w:spacing w:after="0" w:line="560" w:lineRule="exact"/>
        <w:ind w:right="700" w:rightChars="0" w:firstLine="600" w:firstLineChars="200"/>
        <w:jc w:val="both"/>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外协单位负责人应在上班前一天向××报备第二天进厂工作人员名单,相关表格由公司提供。经××审批同意后,发公司门卫,外协上班人员应携带本人身份证,门卫按名单逐一核对,按照员工进厂流程操作,名单无报备的,严禁进入公司。外协单位应自行配备防护口罩,进公司后外协员工应严格遵守公司各项防控规定,如有违反,公司可要求违规人员立即离开公司。非必须情况上班时间严禁进出公司。</w:t>
      </w:r>
    </w:p>
    <w:p>
      <w:pPr>
        <w:keepNext w:val="0"/>
        <w:keepLines w:val="0"/>
        <w:pageBreakBefore w:val="0"/>
        <w:widowControl/>
        <w:numPr>
          <w:ilvl w:val="0"/>
          <w:numId w:val="2"/>
        </w:numPr>
        <w:kinsoku/>
        <w:wordWrap/>
        <w:overflowPunct/>
        <w:topLinePunct w:val="0"/>
        <w:autoSpaceDE/>
        <w:autoSpaceDN/>
        <w:bidi w:val="0"/>
        <w:adjustRightInd/>
        <w:snapToGrid/>
        <w:spacing w:after="0" w:line="560" w:lineRule="exact"/>
        <w:ind w:firstLine="602" w:firstLineChars="200"/>
        <w:textAlignment w:val="auto"/>
        <w:rPr>
          <w:rFonts w:hint="eastAsia" w:ascii="楷体" w:hAnsi="楷体" w:eastAsia="楷体" w:cs="楷体"/>
          <w:color w:val="auto"/>
          <w:sz w:val="30"/>
          <w:szCs w:val="30"/>
        </w:rPr>
      </w:pPr>
      <w:r>
        <w:rPr>
          <w:rFonts w:hint="eastAsia" w:ascii="楷体" w:hAnsi="楷体" w:eastAsia="楷体" w:cs="楷体"/>
          <w:b/>
          <w:bCs/>
          <w:color w:val="auto"/>
          <w:sz w:val="30"/>
          <w:szCs w:val="30"/>
        </w:rPr>
        <w:t>疫情应急预案</w:t>
      </w:r>
    </w:p>
    <w:p>
      <w:pPr>
        <w:keepNext w:val="0"/>
        <w:keepLines w:val="0"/>
        <w:pageBreakBefore w:val="0"/>
        <w:widowControl/>
        <w:numPr>
          <w:numId w:val="0"/>
        </w:numPr>
        <w:kinsoku/>
        <w:wordWrap/>
        <w:overflowPunct/>
        <w:topLinePunct w:val="0"/>
        <w:autoSpaceDE/>
        <w:autoSpaceDN/>
        <w:bidi w:val="0"/>
        <w:adjustRightInd/>
        <w:snapToGrid/>
        <w:spacing w:after="0" w:line="560" w:lineRule="exact"/>
        <w:ind w:firstLine="602" w:firstLineChars="200"/>
        <w:textAlignment w:val="auto"/>
        <w:rPr>
          <w:rFonts w:hint="eastAsia" w:ascii="楷体" w:hAnsi="楷体" w:eastAsia="楷体" w:cs="楷体"/>
          <w:color w:val="auto"/>
          <w:sz w:val="30"/>
          <w:szCs w:val="30"/>
        </w:rPr>
      </w:pPr>
      <w:r>
        <w:rPr>
          <w:rFonts w:hint="eastAsia" w:ascii="楷体" w:hAnsi="楷体" w:eastAsia="楷体" w:cs="楷体"/>
          <w:b/>
          <w:bCs/>
          <w:color w:val="auto"/>
          <w:sz w:val="30"/>
          <w:szCs w:val="30"/>
          <w:lang w:val="en-US" w:eastAsia="zh-CN"/>
        </w:rPr>
        <w:t>1.</w:t>
      </w:r>
      <w:r>
        <w:rPr>
          <w:rFonts w:hint="eastAsia" w:ascii="楷体" w:hAnsi="楷体" w:eastAsia="楷体" w:cs="楷体"/>
          <w:color w:val="auto"/>
          <w:sz w:val="30"/>
          <w:szCs w:val="30"/>
        </w:rPr>
        <w:t>由疫情应急处置组负责公司疫情应急处置工作。一旦获悉厂区内员工异常健康信息后,立即启动本预案。</w:t>
      </w:r>
    </w:p>
    <w:p>
      <w:pPr>
        <w:keepNext w:val="0"/>
        <w:keepLines w:val="0"/>
        <w:pageBreakBefore w:val="0"/>
        <w:widowControl/>
        <w:numPr>
          <w:numId w:val="0"/>
        </w:numPr>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2.在日常健康监测中或上班期间企业员工发现周边员工有健康异常情况时,立即通知本部门管理人员,并向疫情应急处置组××报告,疫情应急处置组接报告后及时向公司疫情防控领导小组组长××报告。</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rPr>
        <w:t>3.指定隔离场所为</w:t>
      </w:r>
      <w:r>
        <w:rPr>
          <w:rFonts w:hint="eastAsia" w:ascii="楷体" w:hAnsi="楷体" w:eastAsia="楷体" w:cs="楷体"/>
          <w:color w:val="auto"/>
          <w:sz w:val="30"/>
          <w:szCs w:val="30"/>
          <w:lang w:val="en-US" w:eastAsia="zh-CN"/>
        </w:rPr>
        <w:t xml:space="preserve">               。当发现高度疑似</w:t>
      </w:r>
      <w:r>
        <w:rPr>
          <w:rFonts w:hint="eastAsia" w:ascii="楷体" w:hAnsi="楷体" w:eastAsia="楷体" w:cs="楷体"/>
          <w:color w:val="auto"/>
          <w:sz w:val="30"/>
          <w:szCs w:val="30"/>
        </w:rPr>
        <w:t>病例时,处置人员作好口罩、手套等必要的防护措施,将疑似患者带至隔离场所隔离,做好沟通和安抚工作,经疫情防控领导小组组长××同意后,向</w:t>
      </w:r>
      <w:r>
        <w:rPr>
          <w:rFonts w:hint="eastAsia" w:ascii="楷体" w:hAnsi="楷体" w:eastAsia="楷体" w:cs="楷体"/>
          <w:color w:val="auto"/>
          <w:sz w:val="30"/>
          <w:szCs w:val="30"/>
          <w:lang w:val="en-US" w:eastAsia="zh-CN"/>
        </w:rPr>
        <w:t xml:space="preserve">         （政府部门）报告。</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eastAsia="zh-CN"/>
        </w:rPr>
      </w:pPr>
      <w:r>
        <w:rPr>
          <w:rFonts w:hint="eastAsia" w:ascii="楷体" w:hAnsi="楷体" w:eastAsia="楷体" w:cs="楷体"/>
          <w:color w:val="auto"/>
          <w:sz w:val="30"/>
          <w:szCs w:val="30"/>
          <w:lang w:val="en-US" w:eastAsia="zh-CN"/>
        </w:rPr>
        <w:t>4.</w:t>
      </w:r>
      <w:r>
        <w:rPr>
          <w:rFonts w:hint="eastAsia" w:ascii="楷体" w:hAnsi="楷体" w:eastAsia="楷体" w:cs="楷体"/>
          <w:color w:val="auto"/>
          <w:sz w:val="30"/>
          <w:szCs w:val="30"/>
        </w:rPr>
        <w:t>根据政府部门指示,配合将疑似员工送至定点</w:t>
      </w:r>
      <w:r>
        <w:rPr>
          <w:rFonts w:hint="eastAsia" w:ascii="楷体" w:hAnsi="楷体" w:eastAsia="楷体" w:cs="楷体"/>
          <w:color w:val="auto"/>
          <w:sz w:val="30"/>
          <w:szCs w:val="30"/>
          <w:lang w:eastAsia="zh-CN"/>
        </w:rPr>
        <w:t>医院（</w:t>
      </w:r>
      <w:r>
        <w:rPr>
          <w:rFonts w:hint="eastAsia" w:ascii="楷体" w:hAnsi="楷体" w:eastAsia="楷体" w:cs="楷体"/>
          <w:color w:val="auto"/>
          <w:sz w:val="30"/>
          <w:szCs w:val="30"/>
        </w:rPr>
        <w:t>××</w:t>
      </w:r>
      <w:r>
        <w:rPr>
          <w:rFonts w:hint="eastAsia" w:ascii="楷体" w:hAnsi="楷体" w:eastAsia="楷体" w:cs="楷体"/>
          <w:color w:val="auto"/>
          <w:sz w:val="30"/>
          <w:szCs w:val="30"/>
          <w:lang w:eastAsia="zh-CN"/>
        </w:rPr>
        <w:t>医院）检查。</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lang w:val="en-US" w:eastAsia="zh-CN"/>
        </w:rPr>
        <w:t>5.封闭或者封存被病原体污染的相关物品；封闭可能造成传染病扩散的场所。</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lang w:val="en-US" w:eastAsia="zh-CN"/>
        </w:rPr>
        <w:t>6.及时对部门区域进行严格消毒。</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lang w:val="en-US" w:eastAsia="zh-CN"/>
        </w:rPr>
        <w:t>7.经当地政府部门确认员工疫情确诊期间，公司立即停工，并对厂区按要求进行封闭隔离，公司所有员工按要求进行集中医学观察。</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lang w:val="en-US" w:eastAsia="zh-CN"/>
        </w:rPr>
        <w:t>8.突发疫情尚未解除期间，实施各部门主要负责人、分管负责人代办的防控值班制度。</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lang w:val="en-US" w:eastAsia="zh-CN"/>
        </w:rPr>
        <w:t>9.经政府相关部门宣布解除紧急措施后，本预案停止执行。</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lang w:val="en-US" w:eastAsia="zh-CN"/>
        </w:rPr>
        <w:t>本预案自  月  日执行。</w:t>
      </w: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after="0" w:line="560" w:lineRule="exact"/>
        <w:ind w:firstLine="600" w:firstLineChars="200"/>
        <w:textAlignment w:val="auto"/>
        <w:rPr>
          <w:rFonts w:hint="eastAsia" w:ascii="楷体" w:hAnsi="楷体" w:eastAsia="楷体" w:cs="楷体"/>
          <w:color w:val="auto"/>
          <w:sz w:val="30"/>
          <w:szCs w:val="30"/>
          <w:lang w:val="en-US" w:eastAsia="zh-CN"/>
        </w:rPr>
      </w:pPr>
    </w:p>
    <w:p>
      <w:pPr>
        <w:keepNext w:val="0"/>
        <w:keepLines w:val="0"/>
        <w:pageBreakBefore w:val="0"/>
        <w:widowControl/>
        <w:pBdr>
          <w:bottom w:val="none" w:color="auto" w:sz="0" w:space="0"/>
        </w:pBdr>
        <w:kinsoku/>
        <w:wordWrap/>
        <w:overflowPunct/>
        <w:topLinePunct w:val="0"/>
        <w:autoSpaceDE/>
        <w:autoSpaceDN/>
        <w:bidi w:val="0"/>
        <w:adjustRightInd/>
        <w:snapToGrid/>
        <w:spacing w:after="0" w:line="560" w:lineRule="exact"/>
        <w:jc w:val="right"/>
        <w:textAlignment w:val="auto"/>
        <w:rPr>
          <w:rFonts w:hint="eastAsia" w:ascii="楷体" w:hAnsi="楷体" w:eastAsia="楷体" w:cs="楷体"/>
          <w:color w:val="auto"/>
          <w:sz w:val="30"/>
          <w:szCs w:val="30"/>
          <w:lang w:val="en-US" w:eastAsia="zh-CN"/>
        </w:rPr>
        <w:sectPr>
          <w:type w:val="continuous"/>
          <w:pgSz w:w="11900" w:h="16840"/>
          <w:pgMar w:top="1189" w:right="1440" w:bottom="1440" w:left="1440" w:header="0" w:footer="0" w:gutter="0"/>
          <w:cols w:equalWidth="0" w:num="1">
            <w:col w:w="9020"/>
          </w:cols>
        </w:sectPr>
      </w:pPr>
    </w:p>
    <w:p>
      <w:pPr>
        <w:spacing w:after="0" w:line="445" w:lineRule="exact"/>
        <w:jc w:val="right"/>
        <w:rPr>
          <w:rFonts w:hint="eastAsia" w:ascii="楷体" w:hAnsi="楷体" w:eastAsia="楷体" w:cs="楷体"/>
          <w:color w:val="auto"/>
          <w:sz w:val="30"/>
          <w:szCs w:val="30"/>
          <w:lang w:val="en-US" w:eastAsia="zh-CN"/>
        </w:rPr>
      </w:pPr>
      <w:bookmarkStart w:id="0" w:name="page2"/>
      <w:bookmarkEnd w:id="0"/>
      <w:bookmarkStart w:id="1" w:name="page3"/>
      <w:bookmarkEnd w:id="1"/>
      <w:r>
        <w:rPr>
          <w:rFonts w:hint="eastAsia" w:ascii="楷体" w:hAnsi="楷体" w:eastAsia="楷体" w:cs="楷体"/>
          <w:color w:val="auto"/>
          <w:sz w:val="30"/>
          <w:szCs w:val="30"/>
          <w:lang w:val="en-US" w:eastAsia="zh-CN"/>
        </w:rPr>
        <w:t xml:space="preserve">                                ***********</w:t>
      </w:r>
    </w:p>
    <w:p>
      <w:pPr>
        <w:spacing w:after="0" w:line="445" w:lineRule="exact"/>
        <w:jc w:val="right"/>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lang w:val="en-US" w:eastAsia="zh-CN"/>
        </w:rPr>
        <w:t>2020年  月  日</w:t>
      </w:r>
    </w:p>
    <w:sectPr>
      <w:type w:val="continuous"/>
      <w:pgSz w:w="11900" w:h="16840"/>
      <w:pgMar w:top="896" w:right="1440" w:bottom="1440" w:left="1440" w:header="0" w:footer="0" w:gutter="0"/>
      <w:cols w:equalWidth="0" w:num="1">
        <w:col w:w="90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6548DD"/>
    <w:multiLevelType w:val="singleLevel"/>
    <w:tmpl w:val="B16548DD"/>
    <w:lvl w:ilvl="0" w:tentative="0">
      <w:start w:val="3"/>
      <w:numFmt w:val="chineseCounting"/>
      <w:suff w:val="nothing"/>
      <w:lvlText w:val="%1、"/>
      <w:lvlJc w:val="left"/>
      <w:rPr>
        <w:rFonts w:hint="eastAsia"/>
      </w:rPr>
    </w:lvl>
  </w:abstractNum>
  <w:abstractNum w:abstractNumId="1">
    <w:nsid w:val="B78C74A0"/>
    <w:multiLevelType w:val="singleLevel"/>
    <w:tmpl w:val="B78C74A0"/>
    <w:lvl w:ilvl="0" w:tentative="0">
      <w:start w:val="8"/>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77D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heme="minorEastAsia"/>
      <w:sz w:val="22"/>
      <w:szCs w:val="22"/>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1</TotalTime>
  <ScaleCrop>false</ScaleCrop>
  <LinksUpToDate>false</LinksUpToDate>
  <CharactersWithSpaces>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2020-02-12T16:02:00Z</dcterms:created>
  <dc:creator>Windows User</dc:creator>
  <cp:lastModifiedBy>Milk</cp:lastModifiedBy>
  <dcterms:modified xsi:type="dcterms:W3CDTF">2020-02-12T08:27:26Z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